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D877CD" w14:textId="77777777" w:rsidR="0096423F" w:rsidRDefault="0096423F">
      <w:pPr>
        <w:rPr>
          <w:rFonts w:ascii="Arial" w:hAnsi="Arial"/>
          <w:b/>
          <w:i/>
          <w:sz w:val="10"/>
          <w:szCs w:val="10"/>
        </w:rPr>
      </w:pPr>
    </w:p>
    <w:p w14:paraId="5778D7E0" w14:textId="77777777" w:rsidR="0096423F" w:rsidRDefault="00000000">
      <w:pPr>
        <w:rPr>
          <w:rFonts w:ascii="Arial" w:hAnsi="Arial"/>
          <w:b/>
          <w:i/>
        </w:rPr>
      </w:pPr>
      <w:r>
        <w:rPr>
          <w:rFonts w:ascii="Arial" w:hAnsi="Arial"/>
          <w:b/>
          <w:i/>
        </w:rPr>
        <w:t>Berechtigungen und SAP Security</w:t>
      </w:r>
    </w:p>
    <w:p w14:paraId="51FE9580" w14:textId="77777777" w:rsidR="0096423F" w:rsidRDefault="00000000">
      <w:pPr>
        <w:rPr>
          <w:rFonts w:ascii="Arial" w:hAnsi="Arial"/>
        </w:rPr>
      </w:pPr>
      <w:r>
        <w:rPr>
          <w:rFonts w:ascii="Arial" w:hAnsi="Arial"/>
        </w:rPr>
        <w:t xml:space="preserve">Neuentwicklung von Berechtigungskonzepten mit Rollentwicklung mit </w:t>
      </w:r>
      <w:proofErr w:type="gramStart"/>
      <w:r>
        <w:rPr>
          <w:rFonts w:ascii="Arial" w:hAnsi="Arial"/>
        </w:rPr>
        <w:t>SAP Standardmitteln</w:t>
      </w:r>
      <w:proofErr w:type="gramEnd"/>
      <w:r>
        <w:rPr>
          <w:rFonts w:ascii="Arial" w:hAnsi="Arial"/>
        </w:rPr>
        <w:t xml:space="preserve"> in den Branchen </w:t>
      </w:r>
      <w:proofErr w:type="spellStart"/>
      <w:r>
        <w:rPr>
          <w:rFonts w:ascii="Arial" w:hAnsi="Arial"/>
        </w:rPr>
        <w:t>Pharma</w:t>
      </w:r>
      <w:proofErr w:type="spellEnd"/>
      <w:r>
        <w:rPr>
          <w:rFonts w:ascii="Arial" w:hAnsi="Arial"/>
        </w:rPr>
        <w:t>, Banking, Automotive, Energieversorgung und Industrie nach Auswertung der Kundenanforderung.</w:t>
      </w:r>
    </w:p>
    <w:p w14:paraId="2EBA2345" w14:textId="77777777" w:rsidR="0096423F" w:rsidRDefault="00000000">
      <w:pPr>
        <w:rPr>
          <w:rFonts w:ascii="Arial" w:hAnsi="Arial"/>
        </w:rPr>
      </w:pPr>
      <w:r>
        <w:rPr>
          <w:rFonts w:ascii="Arial" w:hAnsi="Arial"/>
        </w:rPr>
        <w:t xml:space="preserve">Teilprojektleitung, Testplanung, Organisation und Planung des Roll-outs international mit Vor-Ort Präsenz der Livesetzungen und der </w:t>
      </w:r>
      <w:proofErr w:type="spellStart"/>
      <w:r>
        <w:rPr>
          <w:rFonts w:ascii="Arial" w:hAnsi="Arial"/>
        </w:rPr>
        <w:t>Hypercare</w:t>
      </w:r>
      <w:proofErr w:type="spellEnd"/>
      <w:r>
        <w:rPr>
          <w:rFonts w:ascii="Arial" w:hAnsi="Arial"/>
        </w:rPr>
        <w:t>-Phase nach Roll-out. Anfertigung der Abnahmemodalitäten und der Dokumentation.</w:t>
      </w:r>
    </w:p>
    <w:p w14:paraId="35E7EAC1" w14:textId="77777777" w:rsidR="0096423F" w:rsidRDefault="00000000">
      <w:pPr>
        <w:rPr>
          <w:rFonts w:ascii="Arial" w:hAnsi="Arial"/>
          <w:lang w:val="en-US"/>
        </w:rPr>
      </w:pPr>
      <w:r>
        <w:rPr>
          <w:rFonts w:ascii="Arial" w:hAnsi="Arial"/>
        </w:rPr>
        <w:t xml:space="preserve">Beachtung FDA-, SOX- und Basel II-Compliance. </w:t>
      </w:r>
      <w:r>
        <w:rPr>
          <w:rFonts w:ascii="Arial" w:hAnsi="Arial"/>
          <w:lang w:val="en-US"/>
        </w:rPr>
        <w:t xml:space="preserve">SAP AUTH-SEC. </w:t>
      </w:r>
      <w:proofErr w:type="spellStart"/>
      <w:r>
        <w:rPr>
          <w:rFonts w:ascii="Arial" w:hAnsi="Arial"/>
          <w:lang w:val="en-US"/>
        </w:rPr>
        <w:t>SiVIS</w:t>
      </w:r>
      <w:proofErr w:type="spellEnd"/>
      <w:r>
        <w:rPr>
          <w:rFonts w:ascii="Arial" w:hAnsi="Arial"/>
          <w:lang w:val="en-US"/>
        </w:rPr>
        <w:t xml:space="preserve"> </w:t>
      </w:r>
      <w:proofErr w:type="spellStart"/>
      <w:r>
        <w:rPr>
          <w:rFonts w:ascii="Arial" w:hAnsi="Arial"/>
          <w:lang w:val="en-US"/>
        </w:rPr>
        <w:t>SiAM</w:t>
      </w:r>
      <w:proofErr w:type="spellEnd"/>
      <w:r>
        <w:rPr>
          <w:rFonts w:ascii="Arial" w:hAnsi="Arial"/>
          <w:lang w:val="en-US"/>
        </w:rPr>
        <w:t xml:space="preserve"> Suite. </w:t>
      </w:r>
    </w:p>
    <w:p w14:paraId="1D25BC0B" w14:textId="77777777" w:rsidR="0096423F" w:rsidRDefault="0096423F">
      <w:pPr>
        <w:rPr>
          <w:rFonts w:ascii="Arial" w:hAnsi="Arial"/>
          <w:lang w:val="en-US"/>
        </w:rPr>
      </w:pPr>
    </w:p>
    <w:p w14:paraId="4BABA1E0" w14:textId="77777777" w:rsidR="0096423F" w:rsidRDefault="00000000">
      <w:pPr>
        <w:rPr>
          <w:rFonts w:ascii="Arial" w:hAnsi="Arial"/>
          <w:b/>
          <w:i/>
        </w:rPr>
      </w:pPr>
      <w:r>
        <w:rPr>
          <w:rFonts w:ascii="Arial" w:hAnsi="Arial"/>
          <w:b/>
          <w:i/>
        </w:rPr>
        <w:t>Revisions- und Auditbegleitung</w:t>
      </w:r>
    </w:p>
    <w:p w14:paraId="126DEAD7" w14:textId="77777777" w:rsidR="0096423F" w:rsidRDefault="00000000">
      <w:pPr>
        <w:rPr>
          <w:rFonts w:ascii="Arial" w:hAnsi="Arial"/>
        </w:rPr>
      </w:pPr>
      <w:proofErr w:type="spellStart"/>
      <w:r>
        <w:rPr>
          <w:rFonts w:ascii="Arial" w:hAnsi="Arial"/>
        </w:rPr>
        <w:t>Preaudit</w:t>
      </w:r>
      <w:proofErr w:type="spellEnd"/>
      <w:r>
        <w:rPr>
          <w:rFonts w:ascii="Arial" w:hAnsi="Arial"/>
        </w:rPr>
        <w:t xml:space="preserve"> bestehender Berechtigungskonzepte mit Lösungsvorschlägen und Priorisierung der kritischsten Objekte zu Vermeidung von </w:t>
      </w:r>
      <w:proofErr w:type="spellStart"/>
      <w:r>
        <w:rPr>
          <w:rFonts w:ascii="Arial" w:hAnsi="Arial"/>
        </w:rPr>
        <w:t>Moniten</w:t>
      </w:r>
      <w:proofErr w:type="spellEnd"/>
      <w:r>
        <w:rPr>
          <w:rFonts w:ascii="Arial" w:hAnsi="Arial"/>
        </w:rPr>
        <w:t xml:space="preserve">. Verschlankung oder Optimierung bestehender Berechtigungskonzepte und </w:t>
      </w:r>
      <w:proofErr w:type="spellStart"/>
      <w:r>
        <w:rPr>
          <w:rFonts w:ascii="Arial" w:hAnsi="Arial"/>
        </w:rPr>
        <w:t>SoD</w:t>
      </w:r>
      <w:proofErr w:type="spellEnd"/>
      <w:r>
        <w:rPr>
          <w:rFonts w:ascii="Arial" w:hAnsi="Arial"/>
        </w:rPr>
        <w:t xml:space="preserve">-Verbesserungen. Management-Reporting über die Risikominderungen. Auditnachschau und Beseitigung bestehender </w:t>
      </w:r>
      <w:proofErr w:type="spellStart"/>
      <w:r>
        <w:rPr>
          <w:rFonts w:ascii="Arial" w:hAnsi="Arial"/>
        </w:rPr>
        <w:t>Moniten</w:t>
      </w:r>
      <w:proofErr w:type="spellEnd"/>
      <w:r>
        <w:rPr>
          <w:rFonts w:ascii="Arial" w:hAnsi="Arial"/>
        </w:rPr>
        <w:t>.</w:t>
      </w:r>
    </w:p>
    <w:p w14:paraId="1DD6F321" w14:textId="77777777" w:rsidR="0096423F" w:rsidRDefault="0096423F"/>
    <w:tbl>
      <w:tblPr>
        <w:tblStyle w:val="Tabellenraster"/>
        <w:tblW w:w="1428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896"/>
        <w:gridCol w:w="2974"/>
        <w:gridCol w:w="3796"/>
        <w:gridCol w:w="2682"/>
        <w:gridCol w:w="2934"/>
      </w:tblGrid>
      <w:tr w:rsidR="0096423F" w14:paraId="3953542C" w14:textId="77777777">
        <w:tc>
          <w:tcPr>
            <w:tcW w:w="1896" w:type="dxa"/>
            <w:shd w:val="clear" w:color="auto" w:fill="E2EFD9" w:themeFill="accent6" w:themeFillTint="33"/>
          </w:tcPr>
          <w:p w14:paraId="5A39F53B" w14:textId="77777777" w:rsidR="0096423F" w:rsidRDefault="00000000">
            <w:pPr>
              <w:spacing w:before="240"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Kunde</w:t>
            </w:r>
          </w:p>
        </w:tc>
        <w:tc>
          <w:tcPr>
            <w:tcW w:w="2974" w:type="dxa"/>
            <w:shd w:val="clear" w:color="auto" w:fill="E2EFD9" w:themeFill="accent6" w:themeFillTint="33"/>
          </w:tcPr>
          <w:p w14:paraId="7C81B3C5" w14:textId="77777777" w:rsidR="0096423F" w:rsidRDefault="00000000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Berechtigungs-</w:t>
            </w:r>
          </w:p>
          <w:p w14:paraId="16DA7685" w14:textId="77777777" w:rsidR="0096423F" w:rsidRDefault="00000000">
            <w:pPr>
              <w:spacing w:after="0" w:line="240" w:lineRule="auto"/>
              <w:rPr>
                <w:rFonts w:ascii="Calibri" w:eastAsia="Calibri" w:hAnsi="Calibri"/>
              </w:rPr>
            </w:pPr>
            <w:proofErr w:type="spellStart"/>
            <w:r>
              <w:rPr>
                <w:rFonts w:eastAsia="Calibri"/>
              </w:rPr>
              <w:t>adminstration</w:t>
            </w:r>
            <w:proofErr w:type="spellEnd"/>
          </w:p>
        </w:tc>
        <w:tc>
          <w:tcPr>
            <w:tcW w:w="3796" w:type="dxa"/>
            <w:shd w:val="clear" w:color="auto" w:fill="E2EFD9" w:themeFill="accent6" w:themeFillTint="33"/>
          </w:tcPr>
          <w:p w14:paraId="560179A6" w14:textId="77777777" w:rsidR="0096423F" w:rsidRDefault="00000000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Entwicklung</w:t>
            </w:r>
          </w:p>
          <w:p w14:paraId="11A4AB07" w14:textId="77777777" w:rsidR="0096423F" w:rsidRDefault="00000000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Berechtigungskonzept</w:t>
            </w:r>
          </w:p>
        </w:tc>
        <w:tc>
          <w:tcPr>
            <w:tcW w:w="2682" w:type="dxa"/>
            <w:shd w:val="clear" w:color="auto" w:fill="E2EFD9" w:themeFill="accent6" w:themeFillTint="33"/>
          </w:tcPr>
          <w:p w14:paraId="7541D739" w14:textId="77777777" w:rsidR="0096423F" w:rsidRDefault="00000000">
            <w:pPr>
              <w:spacing w:before="240"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IDM</w:t>
            </w:r>
          </w:p>
        </w:tc>
        <w:tc>
          <w:tcPr>
            <w:tcW w:w="2934" w:type="dxa"/>
            <w:shd w:val="clear" w:color="auto" w:fill="E2EFD9" w:themeFill="accent6" w:themeFillTint="33"/>
          </w:tcPr>
          <w:p w14:paraId="79EAA1EF" w14:textId="77777777" w:rsidR="0096423F" w:rsidRDefault="00000000">
            <w:pPr>
              <w:spacing w:before="240"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SAP Module</w:t>
            </w:r>
          </w:p>
        </w:tc>
      </w:tr>
      <w:tr w:rsidR="00E8333C" w14:paraId="62E19587" w14:textId="77777777">
        <w:tc>
          <w:tcPr>
            <w:tcW w:w="1896" w:type="dxa"/>
          </w:tcPr>
          <w:p w14:paraId="24E0DC23" w14:textId="77777777" w:rsidR="00E8333C" w:rsidRDefault="00E8333C">
            <w:pPr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König &amp; Bauer</w:t>
            </w:r>
          </w:p>
          <w:p w14:paraId="7263B94F" w14:textId="2D61C6BC" w:rsidR="00E8333C" w:rsidRDefault="00E8333C">
            <w:pPr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 xml:space="preserve">(2025 – </w:t>
            </w:r>
            <w:r w:rsidR="00684CF5">
              <w:rPr>
                <w:rFonts w:eastAsia="Calibri"/>
              </w:rPr>
              <w:t>2026</w:t>
            </w:r>
            <w:r>
              <w:rPr>
                <w:rFonts w:eastAsia="Calibri"/>
              </w:rPr>
              <w:t>)</w:t>
            </w:r>
          </w:p>
        </w:tc>
        <w:tc>
          <w:tcPr>
            <w:tcW w:w="2974" w:type="dxa"/>
          </w:tcPr>
          <w:p w14:paraId="76C902D5" w14:textId="28B16579" w:rsidR="00E8333C" w:rsidRDefault="00E8333C">
            <w:pPr>
              <w:pStyle w:val="Listenabsatz"/>
              <w:numPr>
                <w:ilvl w:val="0"/>
                <w:numId w:val="4"/>
              </w:numPr>
              <w:spacing w:after="0" w:line="240" w:lineRule="auto"/>
            </w:pPr>
            <w:r>
              <w:t>3rd Level Support Berechtigungssupport</w:t>
            </w:r>
          </w:p>
        </w:tc>
        <w:tc>
          <w:tcPr>
            <w:tcW w:w="3796" w:type="dxa"/>
          </w:tcPr>
          <w:p w14:paraId="187E9E3E" w14:textId="7E8CEC57" w:rsidR="00E8333C" w:rsidRDefault="00E8333C">
            <w:pPr>
              <w:pStyle w:val="Listenabsatz"/>
              <w:numPr>
                <w:ilvl w:val="0"/>
                <w:numId w:val="1"/>
              </w:numPr>
              <w:spacing w:after="0" w:line="240" w:lineRule="auto"/>
            </w:pPr>
            <w:r>
              <w:t>Analyse, Entwicklung und Implementierung eingehender Anforderungen mit PFCG</w:t>
            </w:r>
          </w:p>
        </w:tc>
        <w:tc>
          <w:tcPr>
            <w:tcW w:w="2682" w:type="dxa"/>
          </w:tcPr>
          <w:p w14:paraId="4C89638D" w14:textId="77777777" w:rsidR="00E8333C" w:rsidRDefault="00E8333C">
            <w:pPr>
              <w:spacing w:after="0" w:line="240" w:lineRule="auto"/>
              <w:ind w:left="360"/>
              <w:rPr>
                <w:rFonts w:ascii="Calibri" w:eastAsia="Calibri" w:hAnsi="Calibri"/>
              </w:rPr>
            </w:pPr>
          </w:p>
        </w:tc>
        <w:tc>
          <w:tcPr>
            <w:tcW w:w="2934" w:type="dxa"/>
          </w:tcPr>
          <w:p w14:paraId="4DBCE673" w14:textId="1FD77472" w:rsidR="00E8333C" w:rsidRDefault="00E8333C">
            <w:pPr>
              <w:pStyle w:val="Listenabsatz"/>
              <w:numPr>
                <w:ilvl w:val="0"/>
                <w:numId w:val="1"/>
              </w:numPr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alle</w:t>
            </w:r>
          </w:p>
        </w:tc>
      </w:tr>
      <w:tr w:rsidR="0096423F" w14:paraId="6B73EC54" w14:textId="77777777">
        <w:tc>
          <w:tcPr>
            <w:tcW w:w="1896" w:type="dxa"/>
          </w:tcPr>
          <w:p w14:paraId="4CD0E9AF" w14:textId="77777777" w:rsidR="0096423F" w:rsidRDefault="00000000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Gretsch-Unitas</w:t>
            </w:r>
          </w:p>
          <w:p w14:paraId="05A1C647" w14:textId="14B904D7" w:rsidR="0096423F" w:rsidRDefault="00000000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 xml:space="preserve">(2024 - </w:t>
            </w:r>
            <w:r w:rsidR="00AD6CBC">
              <w:rPr>
                <w:rFonts w:eastAsia="Calibri"/>
              </w:rPr>
              <w:t>2025</w:t>
            </w:r>
            <w:r>
              <w:rPr>
                <w:rFonts w:eastAsia="Calibri"/>
              </w:rPr>
              <w:t>)</w:t>
            </w:r>
          </w:p>
        </w:tc>
        <w:tc>
          <w:tcPr>
            <w:tcW w:w="2974" w:type="dxa"/>
          </w:tcPr>
          <w:p w14:paraId="2A405442" w14:textId="77777777" w:rsidR="0096423F" w:rsidRDefault="00000000">
            <w:pPr>
              <w:pStyle w:val="Listenabsatz"/>
              <w:numPr>
                <w:ilvl w:val="0"/>
                <w:numId w:val="4"/>
              </w:numPr>
              <w:spacing w:after="0" w:line="240" w:lineRule="auto"/>
              <w:rPr>
                <w:rFonts w:ascii="Calibri" w:eastAsia="Calibri" w:hAnsi="Calibri"/>
              </w:rPr>
            </w:pPr>
            <w:r>
              <w:t>3rd Level Support Berechtigungssupport</w:t>
            </w:r>
          </w:p>
        </w:tc>
        <w:tc>
          <w:tcPr>
            <w:tcW w:w="3796" w:type="dxa"/>
          </w:tcPr>
          <w:p w14:paraId="00ED1FE1" w14:textId="77777777" w:rsidR="0096423F" w:rsidRDefault="00000000">
            <w:pPr>
              <w:pStyle w:val="Listenabsatz"/>
              <w:numPr>
                <w:ilvl w:val="0"/>
                <w:numId w:val="1"/>
              </w:numPr>
              <w:spacing w:after="0" w:line="240" w:lineRule="auto"/>
              <w:rPr>
                <w:rFonts w:ascii="Calibri" w:eastAsia="Calibri" w:hAnsi="Calibri"/>
              </w:rPr>
            </w:pPr>
            <w:r>
              <w:t xml:space="preserve">Analyse, Entwicklung und Implementierung eingehender Anforderungen mit PFCG und </w:t>
            </w:r>
            <w:proofErr w:type="spellStart"/>
            <w:r>
              <w:t>Xiting</w:t>
            </w:r>
            <w:proofErr w:type="spellEnd"/>
            <w:r>
              <w:t xml:space="preserve"> XAMS</w:t>
            </w:r>
          </w:p>
        </w:tc>
        <w:tc>
          <w:tcPr>
            <w:tcW w:w="2682" w:type="dxa"/>
          </w:tcPr>
          <w:p w14:paraId="23EC9B2F" w14:textId="77777777" w:rsidR="0096423F" w:rsidRDefault="0096423F">
            <w:pPr>
              <w:spacing w:after="0" w:line="240" w:lineRule="auto"/>
              <w:ind w:left="360"/>
              <w:rPr>
                <w:rFonts w:ascii="Calibri" w:eastAsia="Calibri" w:hAnsi="Calibri"/>
              </w:rPr>
            </w:pPr>
          </w:p>
        </w:tc>
        <w:tc>
          <w:tcPr>
            <w:tcW w:w="2934" w:type="dxa"/>
          </w:tcPr>
          <w:p w14:paraId="470A2681" w14:textId="77777777" w:rsidR="0096423F" w:rsidRDefault="00000000">
            <w:pPr>
              <w:pStyle w:val="Listenabsatz"/>
              <w:numPr>
                <w:ilvl w:val="0"/>
                <w:numId w:val="1"/>
              </w:num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alle</w:t>
            </w:r>
          </w:p>
        </w:tc>
      </w:tr>
      <w:tr w:rsidR="0096423F" w14:paraId="1198FF5C" w14:textId="77777777">
        <w:tc>
          <w:tcPr>
            <w:tcW w:w="1896" w:type="dxa"/>
            <w:tcBorders>
              <w:top w:val="nil"/>
            </w:tcBorders>
          </w:tcPr>
          <w:p w14:paraId="0265BC93" w14:textId="60CE3684" w:rsidR="00AD6CBC" w:rsidRDefault="00000000">
            <w:pPr>
              <w:spacing w:after="0" w:line="240" w:lineRule="auto"/>
            </w:pPr>
            <w:proofErr w:type="gramStart"/>
            <w:r>
              <w:t>MD Elektronik</w:t>
            </w:r>
            <w:proofErr w:type="gramEnd"/>
            <w:r>
              <w:t xml:space="preserve"> (2023 </w:t>
            </w:r>
            <w:r w:rsidR="00AD6CBC">
              <w:t xml:space="preserve">- </w:t>
            </w:r>
            <w:r>
              <w:t>2024</w:t>
            </w:r>
            <w:r w:rsidR="00AD6CBC">
              <w:t>)</w:t>
            </w:r>
          </w:p>
          <w:p w14:paraId="2660AB6E" w14:textId="5F97A784" w:rsidR="00AD6CBC" w:rsidRPr="00AD6CBC" w:rsidRDefault="00AD6CBC">
            <w:pPr>
              <w:spacing w:after="0" w:line="240" w:lineRule="auto"/>
              <w:rPr>
                <w:color w:val="0432FF"/>
              </w:rPr>
            </w:pPr>
            <w:r w:rsidRPr="00AD6CBC">
              <w:rPr>
                <w:color w:val="0432FF"/>
              </w:rPr>
              <w:t>Aug/Sept. 2025</w:t>
            </w:r>
          </w:p>
          <w:p w14:paraId="593E435B" w14:textId="617BA5E2" w:rsidR="0096423F" w:rsidRDefault="00AD6CBC">
            <w:pPr>
              <w:spacing w:after="0" w:line="240" w:lineRule="auto"/>
              <w:rPr>
                <w:rFonts w:ascii="Calibri" w:eastAsia="Calibri" w:hAnsi="Calibri"/>
              </w:rPr>
            </w:pPr>
            <w:r w:rsidRPr="00AD6CBC">
              <w:rPr>
                <w:color w:val="0432FF"/>
              </w:rPr>
              <w:t>Urlaubsvertretung</w:t>
            </w:r>
          </w:p>
        </w:tc>
        <w:tc>
          <w:tcPr>
            <w:tcW w:w="2974" w:type="dxa"/>
            <w:tcBorders>
              <w:top w:val="nil"/>
            </w:tcBorders>
          </w:tcPr>
          <w:p w14:paraId="44AAE907" w14:textId="77777777" w:rsidR="0096423F" w:rsidRDefault="00000000">
            <w:pPr>
              <w:pStyle w:val="Listenabsatz"/>
              <w:numPr>
                <w:ilvl w:val="0"/>
                <w:numId w:val="4"/>
              </w:numPr>
              <w:spacing w:after="0" w:line="240" w:lineRule="auto"/>
              <w:rPr>
                <w:rFonts w:ascii="Calibri" w:eastAsia="Calibri" w:hAnsi="Calibri"/>
              </w:rPr>
            </w:pPr>
            <w:r>
              <w:t>3rd Level Support Berechtigungssupport</w:t>
            </w:r>
          </w:p>
        </w:tc>
        <w:tc>
          <w:tcPr>
            <w:tcW w:w="3796" w:type="dxa"/>
            <w:tcBorders>
              <w:top w:val="nil"/>
            </w:tcBorders>
          </w:tcPr>
          <w:p w14:paraId="6BBA8BC1" w14:textId="77777777" w:rsidR="0096423F" w:rsidRDefault="00000000">
            <w:pPr>
              <w:pStyle w:val="Listenabsatz"/>
              <w:numPr>
                <w:ilvl w:val="0"/>
                <w:numId w:val="1"/>
              </w:num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 xml:space="preserve">Roll-out </w:t>
            </w:r>
            <w:proofErr w:type="spellStart"/>
            <w:r>
              <w:rPr>
                <w:rFonts w:eastAsia="Calibri"/>
              </w:rPr>
              <w:t>SiVIS</w:t>
            </w:r>
            <w:proofErr w:type="spellEnd"/>
          </w:p>
          <w:p w14:paraId="6E905FA0" w14:textId="15A5F11E" w:rsidR="00AD6CBC" w:rsidRPr="00AD6CBC" w:rsidRDefault="00000000" w:rsidP="00AD6CBC">
            <w:pPr>
              <w:pStyle w:val="Listenabsatz"/>
              <w:numPr>
                <w:ilvl w:val="0"/>
                <w:numId w:val="1"/>
              </w:numPr>
              <w:spacing w:after="0" w:line="240" w:lineRule="auto"/>
              <w:rPr>
                <w:rFonts w:ascii="Calibri" w:eastAsia="Calibri" w:hAnsi="Calibri"/>
              </w:rPr>
            </w:pPr>
            <w:r>
              <w:t>Analyse, Entwicklung und Implementierung eingehender Anforderungen</w:t>
            </w:r>
          </w:p>
        </w:tc>
        <w:tc>
          <w:tcPr>
            <w:tcW w:w="2682" w:type="dxa"/>
            <w:tcBorders>
              <w:top w:val="nil"/>
            </w:tcBorders>
          </w:tcPr>
          <w:p w14:paraId="33B16859" w14:textId="77777777" w:rsidR="0096423F" w:rsidRDefault="0096423F">
            <w:pPr>
              <w:spacing w:after="0" w:line="240" w:lineRule="auto"/>
              <w:ind w:left="360"/>
              <w:rPr>
                <w:rFonts w:ascii="Calibri" w:eastAsia="Calibri" w:hAnsi="Calibri"/>
              </w:rPr>
            </w:pPr>
          </w:p>
        </w:tc>
        <w:tc>
          <w:tcPr>
            <w:tcW w:w="2934" w:type="dxa"/>
            <w:tcBorders>
              <w:top w:val="nil"/>
            </w:tcBorders>
          </w:tcPr>
          <w:p w14:paraId="37FCF579" w14:textId="77777777" w:rsidR="0096423F" w:rsidRDefault="00000000">
            <w:pPr>
              <w:pStyle w:val="Listenabsatz"/>
              <w:numPr>
                <w:ilvl w:val="0"/>
                <w:numId w:val="1"/>
              </w:num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Alle</w:t>
            </w:r>
          </w:p>
          <w:p w14:paraId="7E62064F" w14:textId="77777777" w:rsidR="0096423F" w:rsidRDefault="00000000">
            <w:pPr>
              <w:pStyle w:val="Listenabsatz"/>
              <w:numPr>
                <w:ilvl w:val="0"/>
                <w:numId w:val="1"/>
              </w:num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HCM</w:t>
            </w:r>
          </w:p>
        </w:tc>
      </w:tr>
      <w:tr w:rsidR="0096423F" w14:paraId="176C9545" w14:textId="77777777">
        <w:tc>
          <w:tcPr>
            <w:tcW w:w="1896" w:type="dxa"/>
            <w:tcBorders>
              <w:top w:val="nil"/>
            </w:tcBorders>
          </w:tcPr>
          <w:p w14:paraId="35892D3C" w14:textId="77777777" w:rsidR="0096423F" w:rsidRDefault="00000000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Veritas AG</w:t>
            </w:r>
          </w:p>
          <w:p w14:paraId="6A993534" w14:textId="77777777" w:rsidR="0096423F" w:rsidRDefault="00000000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(2020 - 2024)</w:t>
            </w:r>
          </w:p>
        </w:tc>
        <w:tc>
          <w:tcPr>
            <w:tcW w:w="2974" w:type="dxa"/>
            <w:tcBorders>
              <w:top w:val="nil"/>
            </w:tcBorders>
          </w:tcPr>
          <w:p w14:paraId="129B0700" w14:textId="77777777" w:rsidR="0096423F" w:rsidRDefault="00000000">
            <w:pPr>
              <w:pStyle w:val="Listenabsatz"/>
              <w:numPr>
                <w:ilvl w:val="0"/>
                <w:numId w:val="4"/>
              </w:num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3rd Level Support Berechtigungssupport</w:t>
            </w:r>
          </w:p>
        </w:tc>
        <w:tc>
          <w:tcPr>
            <w:tcW w:w="3796" w:type="dxa"/>
            <w:tcBorders>
              <w:top w:val="nil"/>
            </w:tcBorders>
          </w:tcPr>
          <w:p w14:paraId="60684F2F" w14:textId="77777777" w:rsidR="0096423F" w:rsidRDefault="00000000">
            <w:pPr>
              <w:pStyle w:val="Listenabsatz"/>
              <w:numPr>
                <w:ilvl w:val="0"/>
                <w:numId w:val="1"/>
              </w:num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Neu- und Weiterentwicklung Einführungsprojekt</w:t>
            </w:r>
          </w:p>
          <w:p w14:paraId="1CB2A328" w14:textId="77777777" w:rsidR="0096423F" w:rsidRDefault="00000000">
            <w:pPr>
              <w:pStyle w:val="Listenabsatz"/>
              <w:numPr>
                <w:ilvl w:val="0"/>
                <w:numId w:val="1"/>
              </w:num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lastRenderedPageBreak/>
              <w:t>Pre-Audit kritische Berechtigungen</w:t>
            </w:r>
          </w:p>
          <w:p w14:paraId="0C29EA49" w14:textId="77777777" w:rsidR="0096423F" w:rsidRDefault="00000000">
            <w:pPr>
              <w:pStyle w:val="Listenabsatz"/>
              <w:numPr>
                <w:ilvl w:val="0"/>
                <w:numId w:val="1"/>
              </w:numPr>
              <w:spacing w:after="0" w:line="240" w:lineRule="auto"/>
              <w:rPr>
                <w:rFonts w:ascii="Calibri" w:eastAsia="Calibri" w:hAnsi="Calibri"/>
              </w:rPr>
            </w:pPr>
            <w:proofErr w:type="gramStart"/>
            <w:r>
              <w:rPr>
                <w:rFonts w:eastAsia="Calibri"/>
              </w:rPr>
              <w:t>ZBV Einführung</w:t>
            </w:r>
            <w:proofErr w:type="gramEnd"/>
          </w:p>
        </w:tc>
        <w:tc>
          <w:tcPr>
            <w:tcW w:w="2682" w:type="dxa"/>
            <w:tcBorders>
              <w:top w:val="nil"/>
            </w:tcBorders>
          </w:tcPr>
          <w:p w14:paraId="3F0DA133" w14:textId="77777777" w:rsidR="0096423F" w:rsidRDefault="0096423F">
            <w:pPr>
              <w:spacing w:after="0" w:line="240" w:lineRule="auto"/>
              <w:ind w:left="360"/>
              <w:rPr>
                <w:rFonts w:ascii="Calibri" w:eastAsia="Calibri" w:hAnsi="Calibri"/>
              </w:rPr>
            </w:pPr>
          </w:p>
        </w:tc>
        <w:tc>
          <w:tcPr>
            <w:tcW w:w="2934" w:type="dxa"/>
            <w:tcBorders>
              <w:top w:val="nil"/>
            </w:tcBorders>
          </w:tcPr>
          <w:p w14:paraId="08EE0197" w14:textId="77777777" w:rsidR="0096423F" w:rsidRDefault="00000000">
            <w:pPr>
              <w:pStyle w:val="Listenabsatz"/>
              <w:numPr>
                <w:ilvl w:val="0"/>
                <w:numId w:val="1"/>
              </w:num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alle Standardfunktionen</w:t>
            </w:r>
          </w:p>
          <w:p w14:paraId="2DBFAC16" w14:textId="77777777" w:rsidR="0096423F" w:rsidRDefault="00000000">
            <w:pPr>
              <w:pStyle w:val="Listenabsatz"/>
              <w:numPr>
                <w:ilvl w:val="0"/>
                <w:numId w:val="1"/>
              </w:num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lastRenderedPageBreak/>
              <w:t>plus PLM7</w:t>
            </w:r>
          </w:p>
          <w:p w14:paraId="2D39A49B" w14:textId="77777777" w:rsidR="0096423F" w:rsidRDefault="00000000">
            <w:pPr>
              <w:pStyle w:val="Listenabsatz"/>
              <w:numPr>
                <w:ilvl w:val="0"/>
                <w:numId w:val="1"/>
              </w:num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HCM</w:t>
            </w:r>
          </w:p>
        </w:tc>
      </w:tr>
      <w:tr w:rsidR="0096423F" w14:paraId="134F79E7" w14:textId="77777777">
        <w:tc>
          <w:tcPr>
            <w:tcW w:w="1896" w:type="dxa"/>
            <w:tcBorders>
              <w:top w:val="nil"/>
            </w:tcBorders>
          </w:tcPr>
          <w:p w14:paraId="3BA72C11" w14:textId="77777777" w:rsidR="0096423F" w:rsidRDefault="00000000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lastRenderedPageBreak/>
              <w:t>HeidelbergCement</w:t>
            </w:r>
          </w:p>
          <w:p w14:paraId="17526444" w14:textId="77777777" w:rsidR="0096423F" w:rsidRDefault="00000000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(2022)</w:t>
            </w:r>
          </w:p>
        </w:tc>
        <w:tc>
          <w:tcPr>
            <w:tcW w:w="2974" w:type="dxa"/>
            <w:tcBorders>
              <w:top w:val="nil"/>
            </w:tcBorders>
          </w:tcPr>
          <w:p w14:paraId="4EDD413F" w14:textId="77777777" w:rsidR="0096423F" w:rsidRDefault="0096423F">
            <w:pPr>
              <w:spacing w:after="0" w:line="240" w:lineRule="auto"/>
              <w:ind w:left="360"/>
              <w:rPr>
                <w:rFonts w:ascii="Calibri" w:eastAsia="Calibri" w:hAnsi="Calibri"/>
              </w:rPr>
            </w:pPr>
          </w:p>
        </w:tc>
        <w:tc>
          <w:tcPr>
            <w:tcW w:w="3796" w:type="dxa"/>
            <w:tcBorders>
              <w:top w:val="nil"/>
            </w:tcBorders>
          </w:tcPr>
          <w:p w14:paraId="191CDEBD" w14:textId="77777777" w:rsidR="0096423F" w:rsidRDefault="00000000">
            <w:pPr>
              <w:pStyle w:val="Listenabsatz"/>
              <w:numPr>
                <w:ilvl w:val="0"/>
                <w:numId w:val="1"/>
              </w:num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Review aktuelles Berechtigungskonzept und Optimierungspotenzial aufzeigen</w:t>
            </w:r>
          </w:p>
        </w:tc>
        <w:tc>
          <w:tcPr>
            <w:tcW w:w="2682" w:type="dxa"/>
            <w:tcBorders>
              <w:top w:val="nil"/>
            </w:tcBorders>
          </w:tcPr>
          <w:p w14:paraId="0399ABC4" w14:textId="77777777" w:rsidR="0096423F" w:rsidRDefault="0096423F">
            <w:pPr>
              <w:spacing w:after="0" w:line="240" w:lineRule="auto"/>
              <w:ind w:left="360"/>
              <w:rPr>
                <w:rFonts w:ascii="Calibri" w:eastAsia="Calibri" w:hAnsi="Calibri"/>
              </w:rPr>
            </w:pPr>
          </w:p>
        </w:tc>
        <w:tc>
          <w:tcPr>
            <w:tcW w:w="2934" w:type="dxa"/>
            <w:tcBorders>
              <w:top w:val="nil"/>
            </w:tcBorders>
          </w:tcPr>
          <w:p w14:paraId="395F2D09" w14:textId="77777777" w:rsidR="0096423F" w:rsidRDefault="00000000">
            <w:pPr>
              <w:pStyle w:val="Listenabsatz"/>
              <w:numPr>
                <w:ilvl w:val="0"/>
                <w:numId w:val="1"/>
              </w:num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alle</w:t>
            </w:r>
          </w:p>
        </w:tc>
      </w:tr>
      <w:tr w:rsidR="0096423F" w14:paraId="45D22B63" w14:textId="77777777">
        <w:tc>
          <w:tcPr>
            <w:tcW w:w="1896" w:type="dxa"/>
          </w:tcPr>
          <w:p w14:paraId="6B045F45" w14:textId="77777777" w:rsidR="0096423F" w:rsidRDefault="00000000">
            <w:pPr>
              <w:spacing w:after="0" w:line="240" w:lineRule="auto"/>
              <w:rPr>
                <w:rFonts w:ascii="Calibri" w:eastAsia="Calibri" w:hAnsi="Calibri"/>
              </w:rPr>
            </w:pPr>
            <w:proofErr w:type="gramStart"/>
            <w:r>
              <w:rPr>
                <w:rFonts w:eastAsia="Calibri"/>
              </w:rPr>
              <w:t>MD Elektronik</w:t>
            </w:r>
            <w:proofErr w:type="gramEnd"/>
            <w:r>
              <w:rPr>
                <w:rFonts w:eastAsia="Calibri"/>
              </w:rPr>
              <w:t xml:space="preserve"> (2020 - 2022)</w:t>
            </w:r>
          </w:p>
        </w:tc>
        <w:tc>
          <w:tcPr>
            <w:tcW w:w="2974" w:type="dxa"/>
          </w:tcPr>
          <w:p w14:paraId="21C7B76E" w14:textId="77777777" w:rsidR="0096423F" w:rsidRDefault="00000000">
            <w:pPr>
              <w:pStyle w:val="Listenabsatz"/>
              <w:numPr>
                <w:ilvl w:val="0"/>
                <w:numId w:val="4"/>
              </w:num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3rd Level Support Berechtigungssupport</w:t>
            </w:r>
          </w:p>
        </w:tc>
        <w:tc>
          <w:tcPr>
            <w:tcW w:w="3796" w:type="dxa"/>
          </w:tcPr>
          <w:p w14:paraId="05D4B6E1" w14:textId="77777777" w:rsidR="0096423F" w:rsidRDefault="00000000">
            <w:pPr>
              <w:pStyle w:val="Listenabsatz"/>
              <w:numPr>
                <w:ilvl w:val="0"/>
                <w:numId w:val="1"/>
              </w:num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Analyse, Entwicklung und Implementierung eingehender Anforderungen</w:t>
            </w:r>
          </w:p>
        </w:tc>
        <w:tc>
          <w:tcPr>
            <w:tcW w:w="2682" w:type="dxa"/>
          </w:tcPr>
          <w:p w14:paraId="4C7886E4" w14:textId="77777777" w:rsidR="0096423F" w:rsidRDefault="0096423F">
            <w:pPr>
              <w:spacing w:after="0" w:line="240" w:lineRule="auto"/>
              <w:ind w:left="360"/>
              <w:rPr>
                <w:rFonts w:ascii="Calibri" w:eastAsia="Calibri" w:hAnsi="Calibri"/>
              </w:rPr>
            </w:pPr>
          </w:p>
        </w:tc>
        <w:tc>
          <w:tcPr>
            <w:tcW w:w="2934" w:type="dxa"/>
          </w:tcPr>
          <w:p w14:paraId="46DBB8A9" w14:textId="77777777" w:rsidR="0096423F" w:rsidRDefault="00000000">
            <w:pPr>
              <w:pStyle w:val="Listenabsatz"/>
              <w:numPr>
                <w:ilvl w:val="0"/>
                <w:numId w:val="1"/>
              </w:num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Alle Standardfunktionen</w:t>
            </w:r>
          </w:p>
          <w:p w14:paraId="76481172" w14:textId="77777777" w:rsidR="0096423F" w:rsidRDefault="00000000">
            <w:pPr>
              <w:pStyle w:val="Listenabsatz"/>
              <w:numPr>
                <w:ilvl w:val="0"/>
                <w:numId w:val="1"/>
              </w:num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HCM</w:t>
            </w:r>
          </w:p>
        </w:tc>
      </w:tr>
      <w:tr w:rsidR="0096423F" w14:paraId="29CE65EE" w14:textId="77777777">
        <w:tc>
          <w:tcPr>
            <w:tcW w:w="1896" w:type="dxa"/>
          </w:tcPr>
          <w:p w14:paraId="2AD7613D" w14:textId="77777777" w:rsidR="0096423F" w:rsidRDefault="00000000">
            <w:pPr>
              <w:spacing w:after="0" w:line="240" w:lineRule="auto"/>
              <w:rPr>
                <w:rFonts w:ascii="Calibri" w:eastAsia="Calibri" w:hAnsi="Calibri"/>
              </w:rPr>
            </w:pPr>
            <w:proofErr w:type="spellStart"/>
            <w:r>
              <w:rPr>
                <w:rFonts w:eastAsia="Calibri"/>
              </w:rPr>
              <w:t>SwissKrono</w:t>
            </w:r>
            <w:proofErr w:type="spellEnd"/>
          </w:p>
          <w:p w14:paraId="23BA26B2" w14:textId="77777777" w:rsidR="0096423F" w:rsidRDefault="00000000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(2019)</w:t>
            </w:r>
          </w:p>
        </w:tc>
        <w:tc>
          <w:tcPr>
            <w:tcW w:w="2974" w:type="dxa"/>
          </w:tcPr>
          <w:p w14:paraId="376B43B8" w14:textId="77777777" w:rsidR="0096423F" w:rsidRDefault="00000000">
            <w:pPr>
              <w:pStyle w:val="Listenabsatz"/>
              <w:numPr>
                <w:ilvl w:val="0"/>
                <w:numId w:val="4"/>
              </w:num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3rd Level Support Berechtigungssupport</w:t>
            </w:r>
          </w:p>
        </w:tc>
        <w:tc>
          <w:tcPr>
            <w:tcW w:w="3796" w:type="dxa"/>
          </w:tcPr>
          <w:p w14:paraId="2911C781" w14:textId="77777777" w:rsidR="0096423F" w:rsidRDefault="00000000">
            <w:pPr>
              <w:pStyle w:val="Listenabsatz"/>
              <w:numPr>
                <w:ilvl w:val="0"/>
                <w:numId w:val="1"/>
              </w:num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Neu- und Weiterentwicklung Einführungsprojekt S/4 HANA</w:t>
            </w:r>
          </w:p>
          <w:p w14:paraId="2A1F7BA7" w14:textId="77777777" w:rsidR="0096423F" w:rsidRDefault="00000000">
            <w:pPr>
              <w:pStyle w:val="Listenabsatz"/>
              <w:numPr>
                <w:ilvl w:val="0"/>
                <w:numId w:val="1"/>
              </w:num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Analyse und Implementierung eingehender Anforderungen</w:t>
            </w:r>
          </w:p>
          <w:p w14:paraId="14D77CB4" w14:textId="77777777" w:rsidR="0096423F" w:rsidRDefault="00000000">
            <w:pPr>
              <w:pStyle w:val="Listenabsatz"/>
              <w:numPr>
                <w:ilvl w:val="0"/>
                <w:numId w:val="1"/>
              </w:num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Prozessoptimierung</w:t>
            </w:r>
          </w:p>
          <w:p w14:paraId="29D7C05C" w14:textId="77777777" w:rsidR="0096423F" w:rsidRDefault="00000000">
            <w:pPr>
              <w:pStyle w:val="Listenabsatz"/>
              <w:numPr>
                <w:ilvl w:val="0"/>
                <w:numId w:val="1"/>
              </w:num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 xml:space="preserve">SIVIS </w:t>
            </w:r>
            <w:proofErr w:type="spellStart"/>
            <w:r>
              <w:rPr>
                <w:rFonts w:eastAsia="Calibri"/>
              </w:rPr>
              <w:t>SiAM</w:t>
            </w:r>
            <w:proofErr w:type="spellEnd"/>
            <w:r>
              <w:rPr>
                <w:rFonts w:eastAsia="Calibri"/>
              </w:rPr>
              <w:t xml:space="preserve"> Suite</w:t>
            </w:r>
          </w:p>
        </w:tc>
        <w:tc>
          <w:tcPr>
            <w:tcW w:w="2682" w:type="dxa"/>
          </w:tcPr>
          <w:p w14:paraId="54FB6163" w14:textId="77777777" w:rsidR="0096423F" w:rsidRDefault="00000000">
            <w:pPr>
              <w:pStyle w:val="Listenabsatz"/>
              <w:numPr>
                <w:ilvl w:val="0"/>
                <w:numId w:val="1"/>
              </w:numPr>
              <w:spacing w:after="0" w:line="240" w:lineRule="auto"/>
              <w:rPr>
                <w:rFonts w:ascii="Calibri" w:eastAsia="Calibri" w:hAnsi="Calibri"/>
              </w:rPr>
            </w:pPr>
            <w:proofErr w:type="spellStart"/>
            <w:r>
              <w:rPr>
                <w:rFonts w:eastAsia="Calibri"/>
              </w:rPr>
              <w:t>Approvalprozeß</w:t>
            </w:r>
            <w:proofErr w:type="spellEnd"/>
            <w:r>
              <w:rPr>
                <w:rFonts w:eastAsia="Calibri"/>
              </w:rPr>
              <w:t xml:space="preserve"> und Überleitung IDM</w:t>
            </w:r>
          </w:p>
        </w:tc>
        <w:tc>
          <w:tcPr>
            <w:tcW w:w="2934" w:type="dxa"/>
          </w:tcPr>
          <w:p w14:paraId="4AD3F63F" w14:textId="77777777" w:rsidR="0096423F" w:rsidRDefault="00000000">
            <w:pPr>
              <w:pStyle w:val="Listenabsatz"/>
              <w:numPr>
                <w:ilvl w:val="0"/>
                <w:numId w:val="1"/>
              </w:num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alle Standardfunktionen</w:t>
            </w:r>
          </w:p>
          <w:p w14:paraId="409A9C37" w14:textId="77777777" w:rsidR="0096423F" w:rsidRDefault="00000000">
            <w:pPr>
              <w:pStyle w:val="Listenabsatz"/>
              <w:numPr>
                <w:ilvl w:val="0"/>
                <w:numId w:val="1"/>
              </w:num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plus EWM, LE, PPDS</w:t>
            </w:r>
          </w:p>
          <w:p w14:paraId="0667AED8" w14:textId="77777777" w:rsidR="0096423F" w:rsidRDefault="00000000">
            <w:pPr>
              <w:pStyle w:val="Listenabsatz"/>
              <w:numPr>
                <w:ilvl w:val="0"/>
                <w:numId w:val="1"/>
              </w:num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Yardmanagement</w:t>
            </w:r>
          </w:p>
          <w:p w14:paraId="52AB452C" w14:textId="77777777" w:rsidR="0096423F" w:rsidRDefault="00000000">
            <w:pPr>
              <w:pStyle w:val="Listenabsatz"/>
              <w:numPr>
                <w:ilvl w:val="0"/>
                <w:numId w:val="1"/>
              </w:num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 xml:space="preserve">BW </w:t>
            </w:r>
            <w:proofErr w:type="spellStart"/>
            <w:r>
              <w:rPr>
                <w:rFonts w:eastAsia="Calibri"/>
              </w:rPr>
              <w:t>Eclipse</w:t>
            </w:r>
            <w:proofErr w:type="spellEnd"/>
          </w:p>
          <w:p w14:paraId="0F898560" w14:textId="77777777" w:rsidR="0096423F" w:rsidRDefault="00000000">
            <w:pPr>
              <w:pStyle w:val="Listenabsatz"/>
              <w:numPr>
                <w:ilvl w:val="0"/>
                <w:numId w:val="1"/>
              </w:numPr>
              <w:spacing w:after="0" w:line="240" w:lineRule="auto"/>
              <w:rPr>
                <w:rFonts w:ascii="Calibri" w:eastAsia="Calibri" w:hAnsi="Calibri"/>
              </w:rPr>
            </w:pPr>
            <w:proofErr w:type="spellStart"/>
            <w:r>
              <w:rPr>
                <w:rFonts w:eastAsia="Calibri"/>
              </w:rPr>
              <w:t>Developper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Eclipse</w:t>
            </w:r>
            <w:proofErr w:type="spellEnd"/>
          </w:p>
        </w:tc>
      </w:tr>
      <w:tr w:rsidR="0096423F" w14:paraId="7A520E96" w14:textId="77777777">
        <w:tc>
          <w:tcPr>
            <w:tcW w:w="1896" w:type="dxa"/>
          </w:tcPr>
          <w:p w14:paraId="6E291BD2" w14:textId="77777777" w:rsidR="0096423F" w:rsidRDefault="00000000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Vattenfall</w:t>
            </w:r>
          </w:p>
          <w:p w14:paraId="3A1D489E" w14:textId="77777777" w:rsidR="0096423F" w:rsidRDefault="00000000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(2018 - 2019)</w:t>
            </w:r>
          </w:p>
        </w:tc>
        <w:tc>
          <w:tcPr>
            <w:tcW w:w="2974" w:type="dxa"/>
          </w:tcPr>
          <w:p w14:paraId="10779C82" w14:textId="77777777" w:rsidR="0096423F" w:rsidRDefault="00000000">
            <w:pPr>
              <w:pStyle w:val="Listenabsatz"/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3rd Level Support Berechtigungssupport</w:t>
            </w:r>
          </w:p>
          <w:p w14:paraId="57BBE92A" w14:textId="77777777" w:rsidR="0096423F" w:rsidRDefault="00000000">
            <w:pPr>
              <w:pStyle w:val="Listenabsatz"/>
              <w:numPr>
                <w:ilvl w:val="0"/>
                <w:numId w:val="2"/>
              </w:num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Hands-on Tagesgeschäft</w:t>
            </w:r>
          </w:p>
        </w:tc>
        <w:tc>
          <w:tcPr>
            <w:tcW w:w="3796" w:type="dxa"/>
          </w:tcPr>
          <w:p w14:paraId="5EECC41A" w14:textId="77777777" w:rsidR="0096423F" w:rsidRDefault="00000000">
            <w:pPr>
              <w:pStyle w:val="Listenabsatz"/>
              <w:numPr>
                <w:ilvl w:val="0"/>
                <w:numId w:val="2"/>
              </w:num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Analyse und Implementierung eingehender Anforderungen</w:t>
            </w:r>
          </w:p>
        </w:tc>
        <w:tc>
          <w:tcPr>
            <w:tcW w:w="2682" w:type="dxa"/>
          </w:tcPr>
          <w:p w14:paraId="3C2BFD1A" w14:textId="77777777" w:rsidR="0096423F" w:rsidRDefault="00000000">
            <w:pPr>
              <w:pStyle w:val="Listenabsatz"/>
              <w:numPr>
                <w:ilvl w:val="0"/>
                <w:numId w:val="2"/>
              </w:num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Überleitung IDM</w:t>
            </w:r>
          </w:p>
        </w:tc>
        <w:tc>
          <w:tcPr>
            <w:tcW w:w="2934" w:type="dxa"/>
          </w:tcPr>
          <w:p w14:paraId="7E99983F" w14:textId="77777777" w:rsidR="0096423F" w:rsidRDefault="00000000">
            <w:pPr>
              <w:pStyle w:val="Listenabsatz"/>
              <w:numPr>
                <w:ilvl w:val="0"/>
                <w:numId w:val="2"/>
              </w:num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alle Standardfunktionen</w:t>
            </w:r>
          </w:p>
          <w:p w14:paraId="6572A5DD" w14:textId="77777777" w:rsidR="0096423F" w:rsidRDefault="00000000">
            <w:pPr>
              <w:pStyle w:val="Listenabsatz"/>
              <w:numPr>
                <w:ilvl w:val="0"/>
                <w:numId w:val="2"/>
              </w:num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IS-U</w:t>
            </w:r>
          </w:p>
        </w:tc>
      </w:tr>
      <w:tr w:rsidR="0096423F" w14:paraId="23D1FFFB" w14:textId="77777777">
        <w:tc>
          <w:tcPr>
            <w:tcW w:w="1896" w:type="dxa"/>
          </w:tcPr>
          <w:p w14:paraId="390681A2" w14:textId="77777777" w:rsidR="0096423F" w:rsidRDefault="00000000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Borg Warner</w:t>
            </w:r>
          </w:p>
          <w:p w14:paraId="49A80855" w14:textId="77777777" w:rsidR="0096423F" w:rsidRDefault="00000000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(2016)</w:t>
            </w:r>
          </w:p>
        </w:tc>
        <w:tc>
          <w:tcPr>
            <w:tcW w:w="2974" w:type="dxa"/>
          </w:tcPr>
          <w:p w14:paraId="4E546E9C" w14:textId="77777777" w:rsidR="0096423F" w:rsidRDefault="0096423F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3796" w:type="dxa"/>
          </w:tcPr>
          <w:p w14:paraId="18242653" w14:textId="77777777" w:rsidR="0096423F" w:rsidRDefault="00000000">
            <w:pPr>
              <w:pStyle w:val="Listenabsatz"/>
              <w:numPr>
                <w:ilvl w:val="0"/>
                <w:numId w:val="5"/>
              </w:num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Prozessoptimierung</w:t>
            </w:r>
          </w:p>
          <w:p w14:paraId="3DDEF4DA" w14:textId="77777777" w:rsidR="0096423F" w:rsidRDefault="00000000">
            <w:pPr>
              <w:pStyle w:val="Listenabsatz"/>
              <w:numPr>
                <w:ilvl w:val="0"/>
                <w:numId w:val="5"/>
              </w:num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GRC</w:t>
            </w:r>
          </w:p>
          <w:p w14:paraId="2D64199A" w14:textId="77777777" w:rsidR="0096423F" w:rsidRDefault="00000000">
            <w:pPr>
              <w:pStyle w:val="Listenabsatz"/>
              <w:numPr>
                <w:ilvl w:val="0"/>
                <w:numId w:val="5"/>
              </w:numPr>
              <w:spacing w:after="0" w:line="240" w:lineRule="auto"/>
              <w:rPr>
                <w:rFonts w:ascii="Calibri" w:eastAsia="Calibri" w:hAnsi="Calibri"/>
              </w:rPr>
            </w:pPr>
            <w:proofErr w:type="spellStart"/>
            <w:r>
              <w:rPr>
                <w:rFonts w:eastAsia="Calibri"/>
              </w:rPr>
              <w:t>SoD</w:t>
            </w:r>
            <w:proofErr w:type="spellEnd"/>
            <w:r>
              <w:rPr>
                <w:rFonts w:eastAsia="Calibri"/>
              </w:rPr>
              <w:t xml:space="preserve"> Verbesserungen</w:t>
            </w:r>
          </w:p>
        </w:tc>
        <w:tc>
          <w:tcPr>
            <w:tcW w:w="2682" w:type="dxa"/>
          </w:tcPr>
          <w:p w14:paraId="7436EA94" w14:textId="77777777" w:rsidR="0096423F" w:rsidRDefault="0096423F">
            <w:pPr>
              <w:pStyle w:val="Listenabsatz"/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2934" w:type="dxa"/>
          </w:tcPr>
          <w:p w14:paraId="79D23476" w14:textId="77777777" w:rsidR="0096423F" w:rsidRDefault="00000000">
            <w:pPr>
              <w:pStyle w:val="Listenabsatz"/>
              <w:numPr>
                <w:ilvl w:val="0"/>
                <w:numId w:val="2"/>
              </w:num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alle Standardfunktionen</w:t>
            </w:r>
          </w:p>
          <w:p w14:paraId="10338716" w14:textId="77777777" w:rsidR="0096423F" w:rsidRDefault="0096423F">
            <w:pPr>
              <w:pStyle w:val="Listenabsatz"/>
              <w:spacing w:after="0" w:line="240" w:lineRule="auto"/>
              <w:rPr>
                <w:rFonts w:ascii="Calibri" w:eastAsia="Calibri" w:hAnsi="Calibri"/>
              </w:rPr>
            </w:pPr>
          </w:p>
        </w:tc>
      </w:tr>
      <w:tr w:rsidR="0096423F" w14:paraId="4AD8DEB7" w14:textId="77777777">
        <w:tc>
          <w:tcPr>
            <w:tcW w:w="1896" w:type="dxa"/>
          </w:tcPr>
          <w:p w14:paraId="4A56015F" w14:textId="77777777" w:rsidR="0096423F" w:rsidRDefault="00000000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Thyssen Krupp</w:t>
            </w:r>
          </w:p>
          <w:p w14:paraId="607F7466" w14:textId="77777777" w:rsidR="0096423F" w:rsidRDefault="00000000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(2015)</w:t>
            </w:r>
          </w:p>
        </w:tc>
        <w:tc>
          <w:tcPr>
            <w:tcW w:w="2974" w:type="dxa"/>
          </w:tcPr>
          <w:p w14:paraId="14A1538F" w14:textId="77777777" w:rsidR="0096423F" w:rsidRDefault="00000000">
            <w:pPr>
              <w:pStyle w:val="Listenabsatz"/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3rd Level Support Berechtigungssupport</w:t>
            </w:r>
          </w:p>
          <w:p w14:paraId="0C0F5B03" w14:textId="77777777" w:rsidR="0096423F" w:rsidRDefault="00000000">
            <w:pPr>
              <w:pStyle w:val="Listenabsatz"/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Hands-on Tagesgeschäft</w:t>
            </w:r>
          </w:p>
        </w:tc>
        <w:tc>
          <w:tcPr>
            <w:tcW w:w="3796" w:type="dxa"/>
          </w:tcPr>
          <w:p w14:paraId="44232F32" w14:textId="77777777" w:rsidR="0096423F" w:rsidRDefault="0096423F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2682" w:type="dxa"/>
          </w:tcPr>
          <w:p w14:paraId="14D67858" w14:textId="77777777" w:rsidR="0096423F" w:rsidRDefault="0096423F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2934" w:type="dxa"/>
          </w:tcPr>
          <w:p w14:paraId="02D38005" w14:textId="77777777" w:rsidR="0096423F" w:rsidRDefault="00000000">
            <w:pPr>
              <w:pStyle w:val="Listenabsatz"/>
              <w:numPr>
                <w:ilvl w:val="0"/>
                <w:numId w:val="2"/>
              </w:num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alle Standardfunktionen</w:t>
            </w:r>
          </w:p>
          <w:p w14:paraId="06E2EE33" w14:textId="77777777" w:rsidR="0096423F" w:rsidRDefault="0096423F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</w:tr>
      <w:tr w:rsidR="0096423F" w14:paraId="76A9777B" w14:textId="77777777">
        <w:tc>
          <w:tcPr>
            <w:tcW w:w="1896" w:type="dxa"/>
          </w:tcPr>
          <w:p w14:paraId="7CE4E830" w14:textId="77777777" w:rsidR="0096423F" w:rsidRDefault="00000000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Freudenberg</w:t>
            </w:r>
          </w:p>
          <w:p w14:paraId="74AC628F" w14:textId="77777777" w:rsidR="0096423F" w:rsidRDefault="00000000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(2011 - 2013)</w:t>
            </w:r>
          </w:p>
        </w:tc>
        <w:tc>
          <w:tcPr>
            <w:tcW w:w="2974" w:type="dxa"/>
          </w:tcPr>
          <w:p w14:paraId="144E0229" w14:textId="77777777" w:rsidR="0096423F" w:rsidRDefault="00000000">
            <w:pPr>
              <w:pStyle w:val="Listenabsatz"/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3rd Level Support Berechtigungssupport</w:t>
            </w:r>
          </w:p>
          <w:p w14:paraId="0FB59C44" w14:textId="77777777" w:rsidR="0096423F" w:rsidRDefault="0096423F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3796" w:type="dxa"/>
          </w:tcPr>
          <w:p w14:paraId="4538871D" w14:textId="77777777" w:rsidR="0096423F" w:rsidRDefault="00000000">
            <w:pPr>
              <w:pStyle w:val="Listenabsatz"/>
              <w:numPr>
                <w:ilvl w:val="0"/>
                <w:numId w:val="1"/>
              </w:num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Neu- und Weiterentwicklung Migrationsprojekt</w:t>
            </w:r>
          </w:p>
          <w:p w14:paraId="24A43608" w14:textId="77777777" w:rsidR="0096423F" w:rsidRDefault="00000000">
            <w:pPr>
              <w:pStyle w:val="Listenabsatz"/>
              <w:numPr>
                <w:ilvl w:val="0"/>
                <w:numId w:val="1"/>
              </w:num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Analyse und Implementierung eingehender Anforderungen</w:t>
            </w:r>
          </w:p>
          <w:p w14:paraId="4AB9AA38" w14:textId="77777777" w:rsidR="0096423F" w:rsidRDefault="00000000">
            <w:pPr>
              <w:pStyle w:val="Listenabsatz"/>
              <w:numPr>
                <w:ilvl w:val="0"/>
                <w:numId w:val="1"/>
              </w:num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Prozessoptimierung</w:t>
            </w:r>
          </w:p>
          <w:p w14:paraId="4FC413F7" w14:textId="77777777" w:rsidR="0096423F" w:rsidRDefault="00000000">
            <w:pPr>
              <w:pStyle w:val="Listenabsatz"/>
              <w:numPr>
                <w:ilvl w:val="0"/>
                <w:numId w:val="1"/>
              </w:num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lastRenderedPageBreak/>
              <w:t>Pre-Audit, Revisionsbegleitung</w:t>
            </w:r>
          </w:p>
        </w:tc>
        <w:tc>
          <w:tcPr>
            <w:tcW w:w="2682" w:type="dxa"/>
          </w:tcPr>
          <w:p w14:paraId="303EBA9B" w14:textId="77777777" w:rsidR="0096423F" w:rsidRDefault="0096423F">
            <w:pPr>
              <w:pStyle w:val="Listenabsatz"/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2934" w:type="dxa"/>
          </w:tcPr>
          <w:p w14:paraId="718997E9" w14:textId="77777777" w:rsidR="0096423F" w:rsidRDefault="00000000">
            <w:pPr>
              <w:pStyle w:val="Listenabsatz"/>
              <w:numPr>
                <w:ilvl w:val="0"/>
                <w:numId w:val="2"/>
              </w:num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alle Standardfunktionen</w:t>
            </w:r>
          </w:p>
          <w:p w14:paraId="4695AA0C" w14:textId="77777777" w:rsidR="0096423F" w:rsidRDefault="0096423F">
            <w:pPr>
              <w:pStyle w:val="Listenabsatz"/>
              <w:spacing w:after="0" w:line="240" w:lineRule="auto"/>
              <w:rPr>
                <w:rFonts w:ascii="Calibri" w:eastAsia="Calibri" w:hAnsi="Calibri"/>
              </w:rPr>
            </w:pPr>
          </w:p>
        </w:tc>
      </w:tr>
      <w:tr w:rsidR="0096423F" w14:paraId="567BB256" w14:textId="77777777">
        <w:tc>
          <w:tcPr>
            <w:tcW w:w="1896" w:type="dxa"/>
          </w:tcPr>
          <w:p w14:paraId="5E59A3D1" w14:textId="77777777" w:rsidR="0096423F" w:rsidRDefault="00000000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Hörbiger</w:t>
            </w:r>
          </w:p>
          <w:p w14:paraId="2FEE659D" w14:textId="77777777" w:rsidR="0096423F" w:rsidRDefault="00000000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(2009 - 2011)</w:t>
            </w:r>
          </w:p>
        </w:tc>
        <w:tc>
          <w:tcPr>
            <w:tcW w:w="2974" w:type="dxa"/>
          </w:tcPr>
          <w:p w14:paraId="67BD05F5" w14:textId="77777777" w:rsidR="0096423F" w:rsidRDefault="00000000">
            <w:pPr>
              <w:pStyle w:val="Listenabsatz"/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3rd Level Support Berechtigungssupport</w:t>
            </w:r>
          </w:p>
          <w:p w14:paraId="599A849C" w14:textId="77777777" w:rsidR="0096423F" w:rsidRDefault="0096423F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3796" w:type="dxa"/>
          </w:tcPr>
          <w:p w14:paraId="17DE3123" w14:textId="77777777" w:rsidR="0096423F" w:rsidRDefault="00000000">
            <w:pPr>
              <w:pStyle w:val="Listenabsatz"/>
              <w:numPr>
                <w:ilvl w:val="0"/>
                <w:numId w:val="1"/>
              </w:num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Neu- und Weiterentwicklung Neueinführung (Projekt)</w:t>
            </w:r>
          </w:p>
          <w:p w14:paraId="420FC4BC" w14:textId="77777777" w:rsidR="0096423F" w:rsidRDefault="00000000">
            <w:pPr>
              <w:pStyle w:val="Listenabsatz"/>
              <w:numPr>
                <w:ilvl w:val="0"/>
                <w:numId w:val="1"/>
              </w:numPr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Analyse und Implementierung eingehender Anforderungen</w:t>
            </w:r>
          </w:p>
          <w:p w14:paraId="71FB42E6" w14:textId="77777777" w:rsidR="0096423F" w:rsidRDefault="00000000">
            <w:pPr>
              <w:pStyle w:val="Listenabsatz"/>
              <w:numPr>
                <w:ilvl w:val="0"/>
                <w:numId w:val="1"/>
              </w:num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Pre-Audit, Revisionsbegleitung</w:t>
            </w:r>
          </w:p>
        </w:tc>
        <w:tc>
          <w:tcPr>
            <w:tcW w:w="2682" w:type="dxa"/>
          </w:tcPr>
          <w:p w14:paraId="4F427341" w14:textId="77777777" w:rsidR="0096423F" w:rsidRDefault="0096423F">
            <w:pPr>
              <w:pStyle w:val="Listenabsatz"/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2934" w:type="dxa"/>
          </w:tcPr>
          <w:p w14:paraId="434C6EA3" w14:textId="77777777" w:rsidR="0096423F" w:rsidRDefault="00000000">
            <w:pPr>
              <w:pStyle w:val="Listenabsatz"/>
              <w:numPr>
                <w:ilvl w:val="0"/>
                <w:numId w:val="2"/>
              </w:num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alle Standardfunktionen</w:t>
            </w:r>
          </w:p>
          <w:p w14:paraId="663D3DE0" w14:textId="77777777" w:rsidR="0096423F" w:rsidRDefault="0096423F">
            <w:pPr>
              <w:pStyle w:val="Listenabsatz"/>
              <w:spacing w:after="0" w:line="240" w:lineRule="auto"/>
              <w:rPr>
                <w:rFonts w:ascii="Calibri" w:eastAsia="Calibri" w:hAnsi="Calibri"/>
              </w:rPr>
            </w:pPr>
          </w:p>
        </w:tc>
      </w:tr>
      <w:tr w:rsidR="0096423F" w14:paraId="64DB4A03" w14:textId="77777777">
        <w:tc>
          <w:tcPr>
            <w:tcW w:w="1896" w:type="dxa"/>
          </w:tcPr>
          <w:p w14:paraId="62755FA9" w14:textId="77777777" w:rsidR="0096423F" w:rsidRDefault="00000000">
            <w:pPr>
              <w:spacing w:after="0" w:line="240" w:lineRule="auto"/>
              <w:rPr>
                <w:rFonts w:ascii="Calibri" w:eastAsia="Calibri" w:hAnsi="Calibri"/>
              </w:rPr>
            </w:pPr>
            <w:proofErr w:type="spellStart"/>
            <w:r>
              <w:rPr>
                <w:rFonts w:eastAsia="Calibri"/>
              </w:rPr>
              <w:t>Beru</w:t>
            </w:r>
            <w:proofErr w:type="spellEnd"/>
          </w:p>
          <w:p w14:paraId="4BE3CF1B" w14:textId="77777777" w:rsidR="0096423F" w:rsidRDefault="00000000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(2008 -2009)</w:t>
            </w:r>
          </w:p>
        </w:tc>
        <w:tc>
          <w:tcPr>
            <w:tcW w:w="2974" w:type="dxa"/>
          </w:tcPr>
          <w:p w14:paraId="7D8D0A2F" w14:textId="77777777" w:rsidR="0096423F" w:rsidRDefault="00000000">
            <w:pPr>
              <w:pStyle w:val="Listenabsatz"/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3rd Level Support Berechtigungssupport</w:t>
            </w:r>
          </w:p>
          <w:p w14:paraId="26CCA2F0" w14:textId="77777777" w:rsidR="0096423F" w:rsidRDefault="0096423F">
            <w:pPr>
              <w:pStyle w:val="Listenabsatz"/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3796" w:type="dxa"/>
          </w:tcPr>
          <w:p w14:paraId="1393A064" w14:textId="77777777" w:rsidR="0096423F" w:rsidRDefault="00000000">
            <w:pPr>
              <w:pStyle w:val="Listenabsatz"/>
              <w:numPr>
                <w:ilvl w:val="0"/>
                <w:numId w:val="1"/>
              </w:num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 xml:space="preserve">Vorbereitung SOX-Konformität </w:t>
            </w:r>
            <w:r>
              <w:rPr>
                <w:rFonts w:eastAsia="Calibri" w:cstheme="minorHAnsi"/>
              </w:rPr>
              <w:t xml:space="preserve">mit </w:t>
            </w:r>
            <w:r>
              <w:rPr>
                <w:rFonts w:eastAsia="Calibri" w:cstheme="minorHAnsi"/>
                <w:lang w:val="en-US"/>
              </w:rPr>
              <w:t>VIRSA Compliance Calibrator Risk Analyzer</w:t>
            </w:r>
          </w:p>
        </w:tc>
        <w:tc>
          <w:tcPr>
            <w:tcW w:w="2682" w:type="dxa"/>
          </w:tcPr>
          <w:p w14:paraId="217CCF95" w14:textId="77777777" w:rsidR="0096423F" w:rsidRDefault="0096423F">
            <w:pPr>
              <w:pStyle w:val="Listenabsatz"/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2934" w:type="dxa"/>
          </w:tcPr>
          <w:p w14:paraId="4C3443E5" w14:textId="77777777" w:rsidR="0096423F" w:rsidRDefault="00000000">
            <w:pPr>
              <w:pStyle w:val="Listenabsatz"/>
              <w:numPr>
                <w:ilvl w:val="0"/>
                <w:numId w:val="2"/>
              </w:num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alle Standardfunktionen</w:t>
            </w:r>
          </w:p>
          <w:p w14:paraId="0C1D8DF3" w14:textId="77777777" w:rsidR="0096423F" w:rsidRDefault="0096423F">
            <w:pPr>
              <w:pStyle w:val="Listenabsatz"/>
              <w:spacing w:after="0" w:line="240" w:lineRule="auto"/>
              <w:rPr>
                <w:lang w:val="en-US"/>
              </w:rPr>
            </w:pPr>
          </w:p>
        </w:tc>
      </w:tr>
      <w:tr w:rsidR="0096423F" w14:paraId="40CB0550" w14:textId="77777777">
        <w:tc>
          <w:tcPr>
            <w:tcW w:w="1896" w:type="dxa"/>
          </w:tcPr>
          <w:p w14:paraId="4BB351C5" w14:textId="77777777" w:rsidR="0096423F" w:rsidRDefault="00000000">
            <w:pPr>
              <w:spacing w:after="0" w:line="240" w:lineRule="auto"/>
              <w:rPr>
                <w:rFonts w:ascii="Calibri" w:eastAsia="Calibri" w:hAnsi="Calibri"/>
              </w:rPr>
            </w:pPr>
            <w:proofErr w:type="spellStart"/>
            <w:r>
              <w:rPr>
                <w:rFonts w:eastAsia="Calibri"/>
              </w:rPr>
              <w:t>Eurohypo</w:t>
            </w:r>
            <w:proofErr w:type="spellEnd"/>
            <w:r>
              <w:rPr>
                <w:rFonts w:eastAsia="Calibri"/>
              </w:rPr>
              <w:t xml:space="preserve"> Systems</w:t>
            </w:r>
          </w:p>
          <w:p w14:paraId="3954D5FF" w14:textId="77777777" w:rsidR="0096423F" w:rsidRDefault="00000000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(2006 - 2007)</w:t>
            </w:r>
          </w:p>
        </w:tc>
        <w:tc>
          <w:tcPr>
            <w:tcW w:w="2974" w:type="dxa"/>
          </w:tcPr>
          <w:p w14:paraId="06A272E7" w14:textId="77777777" w:rsidR="0096423F" w:rsidRDefault="0096423F">
            <w:pPr>
              <w:pStyle w:val="Listenabsatz"/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3796" w:type="dxa"/>
          </w:tcPr>
          <w:p w14:paraId="211EC48A" w14:textId="77777777" w:rsidR="0096423F" w:rsidRDefault="00000000">
            <w:pPr>
              <w:pStyle w:val="Listenabsatz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</w:rPr>
            </w:pPr>
            <w:r>
              <w:rPr>
                <w:rFonts w:eastAsia="Calibri" w:cstheme="minorHAnsi"/>
              </w:rPr>
              <w:t>Projektunterstützung Koordination Roll-out Berechtigungskonzept im Rahmen Basel II-Aktivitäten</w:t>
            </w:r>
          </w:p>
        </w:tc>
        <w:tc>
          <w:tcPr>
            <w:tcW w:w="2682" w:type="dxa"/>
          </w:tcPr>
          <w:p w14:paraId="34669396" w14:textId="77777777" w:rsidR="0096423F" w:rsidRDefault="0096423F">
            <w:pPr>
              <w:pStyle w:val="Listenabsatz"/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2934" w:type="dxa"/>
          </w:tcPr>
          <w:p w14:paraId="5E38B6D6" w14:textId="77777777" w:rsidR="0096423F" w:rsidRDefault="00000000">
            <w:pPr>
              <w:pStyle w:val="Listenabsatz"/>
              <w:numPr>
                <w:ilvl w:val="0"/>
                <w:numId w:val="2"/>
              </w:numPr>
              <w:spacing w:after="0" w:line="240" w:lineRule="auto"/>
              <w:rPr>
                <w:rFonts w:ascii="Calibri" w:eastAsia="Calibri" w:hAnsi="Calibri"/>
              </w:rPr>
            </w:pPr>
            <w:proofErr w:type="gramStart"/>
            <w:r>
              <w:rPr>
                <w:rFonts w:eastAsia="Calibri"/>
              </w:rPr>
              <w:t>IS Banking</w:t>
            </w:r>
            <w:proofErr w:type="gramEnd"/>
          </w:p>
        </w:tc>
      </w:tr>
      <w:tr w:rsidR="0096423F" w14:paraId="70EF58A7" w14:textId="77777777">
        <w:tc>
          <w:tcPr>
            <w:tcW w:w="1896" w:type="dxa"/>
          </w:tcPr>
          <w:p w14:paraId="4797922C" w14:textId="77777777" w:rsidR="0096423F" w:rsidRDefault="00000000">
            <w:pPr>
              <w:spacing w:after="0" w:line="240" w:lineRule="auto"/>
              <w:rPr>
                <w:rFonts w:ascii="Calibri" w:eastAsia="Calibri" w:hAnsi="Calibri"/>
              </w:rPr>
            </w:pPr>
            <w:proofErr w:type="spellStart"/>
            <w:r>
              <w:rPr>
                <w:rFonts w:eastAsia="Calibri"/>
              </w:rPr>
              <w:t>Beru</w:t>
            </w:r>
            <w:proofErr w:type="spellEnd"/>
          </w:p>
          <w:p w14:paraId="1CCF8019" w14:textId="77777777" w:rsidR="0096423F" w:rsidRDefault="00000000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(2006 - 2007)</w:t>
            </w:r>
          </w:p>
        </w:tc>
        <w:tc>
          <w:tcPr>
            <w:tcW w:w="2974" w:type="dxa"/>
          </w:tcPr>
          <w:p w14:paraId="5F71F7F3" w14:textId="77777777" w:rsidR="0096423F" w:rsidRDefault="0096423F">
            <w:pPr>
              <w:pStyle w:val="Listenabsatz"/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3796" w:type="dxa"/>
          </w:tcPr>
          <w:p w14:paraId="32422050" w14:textId="77777777" w:rsidR="0096423F" w:rsidRDefault="00000000">
            <w:pPr>
              <w:pStyle w:val="Listenabsatz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</w:rPr>
            </w:pPr>
            <w:r>
              <w:rPr>
                <w:rFonts w:eastAsia="Calibri" w:cstheme="minorHAnsi"/>
              </w:rPr>
              <w:t>Konzeption, Umsetzung und Roll-Out SOX-konformes Berechtigungskonzepts</w:t>
            </w:r>
          </w:p>
        </w:tc>
        <w:tc>
          <w:tcPr>
            <w:tcW w:w="2682" w:type="dxa"/>
          </w:tcPr>
          <w:p w14:paraId="2DDE5A48" w14:textId="77777777" w:rsidR="0096423F" w:rsidRDefault="0096423F">
            <w:pPr>
              <w:pStyle w:val="Listenabsatz"/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2934" w:type="dxa"/>
          </w:tcPr>
          <w:p w14:paraId="463A3EFE" w14:textId="77777777" w:rsidR="0096423F" w:rsidRDefault="00000000">
            <w:pPr>
              <w:pStyle w:val="Listenabsatz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lang w:val="en-US"/>
              </w:rPr>
            </w:pPr>
            <w:r>
              <w:rPr>
                <w:rFonts w:eastAsia="Calibri" w:cstheme="minorHAnsi"/>
                <w:lang w:val="en-US"/>
              </w:rPr>
              <w:t>CO, SD, MM, ME, PP, PM, QM</w:t>
            </w:r>
          </w:p>
          <w:p w14:paraId="438F7103" w14:textId="77777777" w:rsidR="0096423F" w:rsidRDefault="0096423F">
            <w:pPr>
              <w:pStyle w:val="Listenabsatz"/>
              <w:spacing w:after="0" w:line="240" w:lineRule="auto"/>
              <w:rPr>
                <w:lang w:val="en-US"/>
              </w:rPr>
            </w:pPr>
          </w:p>
        </w:tc>
      </w:tr>
    </w:tbl>
    <w:p w14:paraId="2928F355" w14:textId="77777777" w:rsidR="0096423F" w:rsidRDefault="0096423F">
      <w:pPr>
        <w:rPr>
          <w:lang w:val="en-US"/>
        </w:rPr>
      </w:pPr>
    </w:p>
    <w:sectPr w:rsidR="0096423F">
      <w:headerReference w:type="default" r:id="rId7"/>
      <w:pgSz w:w="16838" w:h="11906" w:orient="landscape"/>
      <w:pgMar w:top="1615" w:right="1417" w:bottom="1221" w:left="1134" w:header="708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FCD4C0" w14:textId="77777777" w:rsidR="007E3569" w:rsidRDefault="007E3569">
      <w:pPr>
        <w:spacing w:after="0" w:line="240" w:lineRule="auto"/>
      </w:pPr>
      <w:r>
        <w:separator/>
      </w:r>
    </w:p>
  </w:endnote>
  <w:endnote w:type="continuationSeparator" w:id="0">
    <w:p w14:paraId="26FCB3E0" w14:textId="77777777" w:rsidR="007E3569" w:rsidRDefault="007E35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Liberation Sans">
    <w:altName w:val="Arial"/>
    <w:panose1 w:val="020B0604020202020204"/>
    <w:charset w:val="01"/>
    <w:family w:val="roman"/>
    <w:pitch w:val="variable"/>
  </w:font>
  <w:font w:name="PingFang SC">
    <w:panose1 w:val="020B0400000000000000"/>
    <w:charset w:val="86"/>
    <w:family w:val="swiss"/>
    <w:pitch w:val="variable"/>
    <w:sig w:usb0="A00002FF" w:usb1="7ACFFDFB" w:usb2="00000017" w:usb3="00000000" w:csb0="00040001" w:csb1="00000000"/>
  </w:font>
  <w:font w:name="Lucida Sans">
    <w:panose1 w:val="020B0602030504020204"/>
    <w:charset w:val="4D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87F3A3" w14:textId="77777777" w:rsidR="007E3569" w:rsidRDefault="007E3569">
      <w:pPr>
        <w:spacing w:after="0" w:line="240" w:lineRule="auto"/>
      </w:pPr>
      <w:r>
        <w:separator/>
      </w:r>
    </w:p>
  </w:footnote>
  <w:footnote w:type="continuationSeparator" w:id="0">
    <w:p w14:paraId="2036EA84" w14:textId="77777777" w:rsidR="007E3569" w:rsidRDefault="007E35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629A32" w14:textId="77777777" w:rsidR="0096423F" w:rsidRDefault="00000000">
    <w:pPr>
      <w:pStyle w:val="Kopfzeile"/>
      <w:rPr>
        <w:b/>
        <w:bCs/>
        <w:sz w:val="24"/>
        <w:szCs w:val="24"/>
      </w:rPr>
    </w:pPr>
    <w:r>
      <w:rPr>
        <w:noProof/>
      </w:rPr>
      <w:drawing>
        <wp:anchor distT="0" distB="0" distL="0" distR="0" simplePos="0" relativeHeight="4" behindDoc="1" locked="0" layoutInCell="1" allowOverlap="1" wp14:anchorId="00444C14" wp14:editId="5727411A">
          <wp:simplePos x="0" y="0"/>
          <wp:positionH relativeFrom="column">
            <wp:posOffset>7204075</wp:posOffset>
          </wp:positionH>
          <wp:positionV relativeFrom="paragraph">
            <wp:posOffset>-160655</wp:posOffset>
          </wp:positionV>
          <wp:extent cx="1743710" cy="607695"/>
          <wp:effectExtent l="0" t="0" r="0" b="0"/>
          <wp:wrapNone/>
          <wp:docPr id="1" name="Bild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ild 4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743710" cy="6076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bCs/>
        <w:sz w:val="24"/>
        <w:szCs w:val="24"/>
      </w:rPr>
      <w:t>Auszug</w:t>
    </w:r>
    <w:r>
      <w:t xml:space="preserve"> </w:t>
    </w:r>
    <w:r>
      <w:rPr>
        <w:b/>
        <w:bCs/>
        <w:sz w:val="24"/>
        <w:szCs w:val="24"/>
      </w:rPr>
      <w:t xml:space="preserve">Projekte SAP Berechtigungen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C741DA"/>
    <w:multiLevelType w:val="multilevel"/>
    <w:tmpl w:val="3490FE9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7717BBA"/>
    <w:multiLevelType w:val="multilevel"/>
    <w:tmpl w:val="E878DCB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36F10BAA"/>
    <w:multiLevelType w:val="multilevel"/>
    <w:tmpl w:val="6BBC873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50CF5457"/>
    <w:multiLevelType w:val="multilevel"/>
    <w:tmpl w:val="973C741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53DF6046"/>
    <w:multiLevelType w:val="multilevel"/>
    <w:tmpl w:val="2E38984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6C0C623B"/>
    <w:multiLevelType w:val="multilevel"/>
    <w:tmpl w:val="99805AA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 w16cid:durableId="1341086794">
    <w:abstractNumId w:val="4"/>
  </w:num>
  <w:num w:numId="2" w16cid:durableId="1177236866">
    <w:abstractNumId w:val="2"/>
  </w:num>
  <w:num w:numId="3" w16cid:durableId="2138378175">
    <w:abstractNumId w:val="5"/>
  </w:num>
  <w:num w:numId="4" w16cid:durableId="2039114565">
    <w:abstractNumId w:val="0"/>
  </w:num>
  <w:num w:numId="5" w16cid:durableId="1835874518">
    <w:abstractNumId w:val="3"/>
  </w:num>
  <w:num w:numId="6" w16cid:durableId="20769700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423F"/>
    <w:rsid w:val="00684CF5"/>
    <w:rsid w:val="006E2544"/>
    <w:rsid w:val="007E3569"/>
    <w:rsid w:val="0081448A"/>
    <w:rsid w:val="0086098E"/>
    <w:rsid w:val="0096423F"/>
    <w:rsid w:val="00AD6CBC"/>
    <w:rsid w:val="00BD478E"/>
    <w:rsid w:val="00E833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8866C56"/>
  <w15:docId w15:val="{BA3190D0-7D5F-C947-91C4-B4B5EB3237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pacing w:after="160" w:line="259" w:lineRule="auto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KopfzeileZchn">
    <w:name w:val="Kopfzeile Zchn"/>
    <w:basedOn w:val="Absatz-Standardschriftart"/>
    <w:link w:val="Kopfzeile"/>
    <w:uiPriority w:val="99"/>
    <w:qFormat/>
    <w:rsid w:val="00531445"/>
  </w:style>
  <w:style w:type="character" w:customStyle="1" w:styleId="FuzeileZchn">
    <w:name w:val="Fußzeile Zchn"/>
    <w:basedOn w:val="Absatz-Standardschriftart"/>
    <w:link w:val="Fuzeile"/>
    <w:uiPriority w:val="99"/>
    <w:qFormat/>
    <w:rsid w:val="00531445"/>
  </w:style>
  <w:style w:type="paragraph" w:customStyle="1" w:styleId="Heading">
    <w:name w:val="Heading"/>
    <w:basedOn w:val="Standard"/>
    <w:next w:val="Textkrper"/>
    <w:qFormat/>
    <w:pPr>
      <w:keepNext/>
      <w:spacing w:before="240" w:after="120"/>
    </w:pPr>
    <w:rPr>
      <w:rFonts w:ascii="Liberation Sans" w:eastAsia="PingFang SC" w:hAnsi="Liberation Sans" w:cs="Lucida Sans"/>
      <w:sz w:val="28"/>
      <w:szCs w:val="28"/>
    </w:rPr>
  </w:style>
  <w:style w:type="paragraph" w:styleId="Textkrper">
    <w:name w:val="Body Text"/>
    <w:basedOn w:val="Standard"/>
    <w:pPr>
      <w:spacing w:after="140" w:line="276" w:lineRule="auto"/>
    </w:pPr>
  </w:style>
  <w:style w:type="paragraph" w:styleId="Liste">
    <w:name w:val="List"/>
    <w:basedOn w:val="Textkrper"/>
    <w:rPr>
      <w:rFonts w:cs="Lucida Sans"/>
    </w:rPr>
  </w:style>
  <w:style w:type="paragraph" w:styleId="Beschriftung">
    <w:name w:val="caption"/>
    <w:basedOn w:val="Standard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Standard"/>
    <w:qFormat/>
    <w:pPr>
      <w:suppressLineNumbers/>
    </w:pPr>
    <w:rPr>
      <w:rFonts w:cs="Lucida Sans"/>
    </w:rPr>
  </w:style>
  <w:style w:type="paragraph" w:styleId="Listenabsatz">
    <w:name w:val="List Paragraph"/>
    <w:basedOn w:val="Standard"/>
    <w:uiPriority w:val="34"/>
    <w:qFormat/>
    <w:rsid w:val="007F0368"/>
    <w:pPr>
      <w:ind w:left="720"/>
      <w:contextualSpacing/>
    </w:pPr>
  </w:style>
  <w:style w:type="paragraph" w:customStyle="1" w:styleId="HeaderandFooter">
    <w:name w:val="Header and Footer"/>
    <w:basedOn w:val="Standard"/>
    <w:qFormat/>
  </w:style>
  <w:style w:type="paragraph" w:styleId="Kopfzeile">
    <w:name w:val="header"/>
    <w:basedOn w:val="Standard"/>
    <w:link w:val="KopfzeileZchn"/>
    <w:uiPriority w:val="99"/>
    <w:unhideWhenUsed/>
    <w:rsid w:val="00531445"/>
    <w:pPr>
      <w:tabs>
        <w:tab w:val="center" w:pos="4536"/>
        <w:tab w:val="right" w:pos="9072"/>
      </w:tabs>
      <w:spacing w:after="0" w:line="240" w:lineRule="auto"/>
    </w:pPr>
  </w:style>
  <w:style w:type="paragraph" w:styleId="Fuzeile">
    <w:name w:val="footer"/>
    <w:basedOn w:val="Standard"/>
    <w:link w:val="FuzeileZchn"/>
    <w:uiPriority w:val="99"/>
    <w:unhideWhenUsed/>
    <w:rsid w:val="00531445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TableContents">
    <w:name w:val="Table Contents"/>
    <w:basedOn w:val="Standard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table" w:styleId="Tabellenraster">
    <w:name w:val="Table Grid"/>
    <w:basedOn w:val="NormaleTabelle"/>
    <w:uiPriority w:val="39"/>
    <w:rsid w:val="007F03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487</Words>
  <Characters>3074</Characters>
  <Application>Microsoft Office Word</Application>
  <DocSecurity>0</DocSecurity>
  <Lines>25</Lines>
  <Paragraphs>7</Paragraphs>
  <ScaleCrop>false</ScaleCrop>
  <Company/>
  <LinksUpToDate>false</LinksUpToDate>
  <CharactersWithSpaces>3554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cb2woia</dc:creator>
  <dc:description/>
  <cp:lastModifiedBy>Ahmet Akayoglu</cp:lastModifiedBy>
  <cp:revision>2</cp:revision>
  <cp:lastPrinted>2020-04-16T13:36:00Z</cp:lastPrinted>
  <dcterms:created xsi:type="dcterms:W3CDTF">2026-06-23T09:21:00Z</dcterms:created>
  <dcterms:modified xsi:type="dcterms:W3CDTF">2026-06-23T09:21:00Z</dcterms:modified>
  <dc:language>de-DE</dc:language>
</cp:coreProperties>
</file>